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5080</wp:posOffset>
            </wp:positionH>
            <wp:positionV relativeFrom="paragraph">
              <wp:posOffset>-1123950</wp:posOffset>
            </wp:positionV>
            <wp:extent cx="1106805" cy="110680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firstLine="1"/>
        <w:jc w:val="center"/>
        <w:rPr>
          <w:rFonts w:ascii="Times New Roman" w:hAnsi="Times New Roman"/>
          <w:b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C9211E"/>
          <w:sz w:val="48"/>
          <w:szCs w:val="48"/>
          <w:u w:val="single"/>
        </w:rPr>
        <w:t>Oznámení vstupu do nemovitosti</w:t>
      </w:r>
    </w:p>
    <w:p>
      <w:pPr>
        <w:pStyle w:val="Normal"/>
        <w:ind w:firstLine="3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podle zákona č. 127/2005 Sb. o elektronických komunikacích a o změně některých souvisejících zákonů (zákon o elektronických komunikacích)</w:t>
      </w:r>
    </w:p>
    <w:p>
      <w:pPr>
        <w:pStyle w:val="Normal"/>
        <w:spacing w:before="12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Oznamovatel/společnost vstupující do nemovitosti: Vodafone Czech Republic, a.s. </w:t>
      </w:r>
    </w:p>
    <w:p>
      <w:pPr>
        <w:pStyle w:val="Normal"/>
        <w:spacing w:before="12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Realizační firma:    Infotel spol. s r.o.</w:t>
      </w:r>
      <w:r>
        <w:rPr>
          <w:rFonts w:ascii="Times New Roman" w:hAnsi="Times New Roman"/>
          <w:sz w:val="24"/>
          <w:szCs w:val="24"/>
        </w:rPr>
        <w:t xml:space="preserve"> (servisní organizace Vodafone Czech Republic, a.s.)</w:t>
      </w:r>
    </w:p>
    <w:p>
      <w:pPr>
        <w:pStyle w:val="Normal"/>
        <w:spacing w:before="12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Adresa nemovitosti:    Rytířova 785/2</w:t>
      </w:r>
    </w:p>
    <w:p>
      <w:pPr>
        <w:pStyle w:val="Normal"/>
        <w:spacing w:before="12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Datum vstupu do nemovitosti:    5.1.2021</w:t>
      </w:r>
    </w:p>
    <w:p>
      <w:pPr>
        <w:pStyle w:val="Normal"/>
        <w:spacing w:before="12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Odhadovaná doba realizace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:   Do 1.3.2021</w:t>
      </w:r>
    </w:p>
    <w:p>
      <w:pPr>
        <w:pStyle w:val="Normal"/>
        <w:spacing w:lineRule="auto" w:line="240"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Kontaktní osoba: Jan Krejbich – 728 251 707 (</w:t>
      </w:r>
      <w:r>
        <w:rPr>
          <w:rFonts w:ascii="Times New Roman" w:hAnsi="Times New Roman"/>
          <w:sz w:val="24"/>
          <w:szCs w:val="24"/>
        </w:rPr>
        <w:t>Infotel spol. s r.o.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Účel vstupu - prováděné činnosti: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Realizace přeložky sítí elektronických komunikací (SEK) Vodafone Czech Republic, a.s. z vnější fasády do vnitřních prostor zmíněného objektu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u w:val="single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4">
                <wp:simplePos x="0" y="0"/>
                <wp:positionH relativeFrom="column">
                  <wp:posOffset>5080</wp:posOffset>
                </wp:positionH>
                <wp:positionV relativeFrom="paragraph">
                  <wp:posOffset>367030</wp:posOffset>
                </wp:positionV>
                <wp:extent cx="6383020" cy="3597275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440" cy="359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odafone Rg" w:hAnsi="Vodafone Rg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cs="Lucida Grande" w:ascii="Lucida Grande" w:hAnsi="Lucida Grande"/>
                                <w:sz w:val="24"/>
                                <w:szCs w:val="24"/>
                              </w:rPr>
                              <w:t>řibližně 14 dní bude probíhat stavební příprava a uložení PVC chrániček pro vedení nové kabeláže a zatažení nové kabeláže do nových kabelových tras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Lucida Grande" w:hAnsi="Lucida Grande" w:cs="Lucida Gran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ucida Grande" w:ascii="Lucida Grande" w:hAnsi="Lucida Grande"/>
                                <w:sz w:val="24"/>
                                <w:szCs w:val="24"/>
                              </w:rPr>
                              <w:tab/>
                              <w:t>Stavební příprava prostupů mezi patry z posledního patra až do přízemí skrze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rFonts w:cs="Lucida Grande" w:ascii="Lucida Grande" w:hAnsi="Lucida Grande"/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Rozvaděče umístěné v bočních chodbičkách – </w:t>
                            </w:r>
                            <w:r>
                              <w:rPr>
                                <w:rFonts w:cs="Lucida Grande" w:ascii="Lucida Grande" w:hAnsi="Lucida Grande"/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práce budou probíhat od 11 . 1 – 22.1.2020 – prosíme uživatele dotčených bytů, aby umožnili přístup do těchto chodbiček (někde jsou osazeny mříže a bezpečnostní zámky) a zároveň zde nenechávali věci, které by mohly být odcizeny!! 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rFonts w:cs="Lucida Grande" w:ascii="Lucida Grande" w:hAnsi="Lucida Grande"/>
                                <w:sz w:val="24"/>
                                <w:szCs w:val="24"/>
                              </w:rPr>
                              <w:tab/>
                              <w:t xml:space="preserve">Uložení PVC chrániček + zatažení nové kabeláže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Lucida Grande" w:hAnsi="Lucida Grande" w:cs="Lucida Gran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Lucida Grande" w:ascii="Lucida Grande" w:hAnsi="Lucida Grande"/>
                                <w:sz w:val="24"/>
                                <w:szCs w:val="24"/>
                              </w:rPr>
                              <w:tab/>
                              <w:t>Montáž nových rozvaděčů a vedení hlavní kabelové trasy v přízemí</w:t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>
                                <w:rFonts w:cs="Lucida Grande" w:ascii="Lucida Grande" w:hAnsi="Lucida Grande"/>
                                <w:sz w:val="24"/>
                                <w:szCs w:val="24"/>
                              </w:rPr>
                              <w:t>Od 14.1. bude probíhat individuální kontaktování klientů s aktivní službou UPC/Vodafone a domlouvání termínů pro předělávky těchto přípojek. Nová přípojka bude vedena prostupem z JOP rozvaděče u bytů v chodbičkách / u bytů v chodbě u výtahu bude vedena prostupem z lišty nade dveřmi. Doba realizace nové přípojky maximálně 1 hodinu.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t" style="position:absolute;margin-left:0.4pt;margin-top:28.9pt;width:502.5pt;height:283.1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odafone Rg" w:hAnsi="Vodafone Rg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cs="Lucida Grande" w:ascii="Lucida Grande" w:hAnsi="Lucida Grande"/>
                          <w:sz w:val="24"/>
                          <w:szCs w:val="24"/>
                        </w:rPr>
                        <w:t>řibližně 14 dní bude probíhat stavební příprava a uložení PVC chrániček pro vedení nové kabeláže a zatažení nové kabeláže do nových kabelových tras</w:t>
                      </w:r>
                    </w:p>
                    <w:p>
                      <w:pPr>
                        <w:pStyle w:val="Obsahrmce"/>
                        <w:rPr>
                          <w:rFonts w:ascii="Lucida Grande" w:hAnsi="Lucida Grande" w:cs="Lucida Grande"/>
                          <w:sz w:val="24"/>
                          <w:szCs w:val="24"/>
                        </w:rPr>
                      </w:pPr>
                      <w:r>
                        <w:rPr>
                          <w:rFonts w:cs="Lucida Grande" w:ascii="Lucida Grande" w:hAnsi="Lucida Grande"/>
                          <w:sz w:val="24"/>
                          <w:szCs w:val="24"/>
                        </w:rPr>
                        <w:tab/>
                        <w:t>Stavební příprava prostupů mezi patry z posledního patra až do přízemí skrze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>
                          <w:rFonts w:cs="Lucida Grande" w:ascii="Lucida Grande" w:hAnsi="Lucida Grande"/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Rozvaděče umístěné v bočních chodbičkách – </w:t>
                      </w:r>
                      <w:r>
                        <w:rPr>
                          <w:rFonts w:cs="Lucida Grande" w:ascii="Lucida Grande" w:hAnsi="Lucida Grande"/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práce budou probíhat od 11 . 1 – 22.1.2020 – prosíme uživatele dotčených bytů, aby umožnili přístup do těchto chodbiček (někde jsou osazeny mříže a bezpečnostní zámky) a zároveň zde nenechávali věci, které by mohly být odcizeny!! 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>
                          <w:rFonts w:cs="Lucida Grande" w:ascii="Lucida Grande" w:hAnsi="Lucida Grande"/>
                          <w:sz w:val="24"/>
                          <w:szCs w:val="24"/>
                        </w:rPr>
                        <w:tab/>
                        <w:t xml:space="preserve">Uložení PVC chrániček + zatažení nové kabeláže </w:t>
                      </w:r>
                    </w:p>
                    <w:p>
                      <w:pPr>
                        <w:pStyle w:val="Obsahrmce"/>
                        <w:rPr>
                          <w:rFonts w:ascii="Lucida Grande" w:hAnsi="Lucida Grande" w:cs="Lucida Grande"/>
                          <w:sz w:val="24"/>
                          <w:szCs w:val="24"/>
                        </w:rPr>
                      </w:pPr>
                      <w:r>
                        <w:rPr>
                          <w:rFonts w:cs="Lucida Grande" w:ascii="Lucida Grande" w:hAnsi="Lucida Grande"/>
                          <w:sz w:val="24"/>
                          <w:szCs w:val="24"/>
                        </w:rPr>
                        <w:tab/>
                        <w:t>Montáž nových rozvaděčů a vedení hlavní kabelové trasy v přízemí</w:t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>
                          <w:rFonts w:cs="Lucida Grande" w:ascii="Lucida Grande" w:hAnsi="Lucida Grande"/>
                          <w:sz w:val="24"/>
                          <w:szCs w:val="24"/>
                        </w:rPr>
                        <w:t>Od 14.1. bude probíhat individuální kontaktování klientů s aktivní službou UPC/Vodafone a domlouvání termínů pro předělávky těchto přípojek. Nová přípojka bude vedena prostupem z JOP rozvaděče u bytů v chodbičkách / u bytů v chodbě u výtahu bude vedena prostupem z lišty nade dveřmi. Doba realizace nové přípojky maximálně 1 hodinu.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u w:val="single"/>
        </w:rPr>
        <w:t xml:space="preserve">Stručný popis prací/zákres: </w:t>
      </w:r>
    </w:p>
    <w:p>
      <w:pPr>
        <w:pStyle w:val="Normal"/>
        <w:suppressAutoHyphens w:val="true"/>
        <w:spacing w:lineRule="auto" w:line="240" w:before="0" w:after="0"/>
        <w:ind w:right="283" w:hanging="0"/>
        <w:rPr/>
      </w:pPr>
      <w:r>
        <w:rPr>
          <w:rFonts w:eastAsia="Times New Roman" w:cs="Arial" w:ascii="Vodafone Rg" w:hAnsi="Vodafone Rg"/>
          <w:b/>
          <w:sz w:val="24"/>
          <w:szCs w:val="24"/>
          <w:lang w:eastAsia="ar-SA"/>
        </w:rPr>
        <w:t>Vodafone Czech Republic a.s.</w:t>
      </w:r>
      <w:r>
        <w:rPr>
          <w:rFonts w:eastAsia="Times New Roman" w:cs="Arial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Arial" w:ascii="Times New Roman" w:hAnsi="Times New Roman"/>
          <w:b/>
          <w:sz w:val="28"/>
          <w:szCs w:val="28"/>
          <w:lang w:eastAsia="ar-SA"/>
        </w:rPr>
        <w:tab/>
        <w:tab/>
        <w:tab/>
        <w:tab/>
        <w:tab/>
        <w:t>IKON s.r.o.</w:t>
      </w:r>
      <w:r>
        <w:rPr>
          <w:rFonts w:eastAsia="Times New Roman" w:cs="Arial" w:ascii="Times New Roman" w:hAnsi="Times New Roman"/>
          <w:b/>
          <w:sz w:val="28"/>
          <w:szCs w:val="28"/>
          <w:lang w:eastAsia="ar-SA"/>
        </w:rPr>
        <w:tab/>
        <w:tab/>
        <w:tab/>
        <w:t xml:space="preserve">            </w:t>
      </w:r>
    </w:p>
    <w:p>
      <w:pPr>
        <w:pStyle w:val="Normal"/>
        <w:suppressAutoHyphens w:val="true"/>
        <w:spacing w:lineRule="auto" w:line="240" w:before="0" w:after="0"/>
        <w:ind w:right="283" w:hanging="0"/>
        <w:rPr/>
      </w:pP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nám</w:t>
      </w:r>
      <w:r>
        <w:rPr>
          <w:rFonts w:eastAsia="Times New Roman" w:cs="Lucida Grande" w:ascii="Lucida Grande" w:hAnsi="Lucida Grande"/>
          <w:bCs/>
          <w:sz w:val="24"/>
          <w:szCs w:val="24"/>
          <w:lang w:eastAsia="ar-SA"/>
        </w:rPr>
        <w:t>ě</w:t>
      </w: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stí Junkových 2808/2,155 00 Praha 5</w:t>
        <w:tab/>
        <w:tab/>
        <w:tab/>
        <w:tab/>
      </w: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J.Zúberová – tel- 777 757 487</w:t>
      </w:r>
    </w:p>
    <w:p>
      <w:pPr>
        <w:pStyle w:val="Normal"/>
        <w:suppressAutoHyphens w:val="true"/>
        <w:spacing w:lineRule="auto" w:line="240" w:before="0" w:after="0"/>
        <w:ind w:right="283" w:hanging="0"/>
        <w:rPr/>
      </w:pP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I</w:t>
      </w:r>
      <w:r>
        <w:rPr>
          <w:rFonts w:eastAsia="Times New Roman" w:cs="Lucida Grande" w:ascii="Lucida Grande" w:hAnsi="Lucida Grande"/>
          <w:bCs/>
          <w:sz w:val="24"/>
          <w:szCs w:val="24"/>
          <w:lang w:eastAsia="ar-SA"/>
        </w:rPr>
        <w:t>Č</w:t>
      </w: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: 25788001</w:t>
        <w:tab/>
        <w:tab/>
        <w:tab/>
        <w:tab/>
        <w:tab/>
        <w:tab/>
        <w:tab/>
        <w:tab/>
      </w: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zuberova@ikon.cz</w:t>
      </w:r>
    </w:p>
    <w:p>
      <w:pPr>
        <w:pStyle w:val="Normal"/>
        <w:suppressAutoHyphens w:val="true"/>
        <w:spacing w:lineRule="auto" w:line="240" w:before="0" w:after="0"/>
        <w:ind w:right="283" w:hanging="0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6400800</wp:posOffset>
                </wp:positionH>
                <wp:positionV relativeFrom="paragraph">
                  <wp:posOffset>1368425</wp:posOffset>
                </wp:positionV>
                <wp:extent cx="915035" cy="915035"/>
                <wp:effectExtent l="0" t="0" r="0" b="0"/>
                <wp:wrapSquare wrapText="bothSides"/>
                <wp:docPr id="4" name="_x005F_x0000_s1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3" stroked="f" style="position:absolute;margin-left:504pt;margin-top:107.75pt;width:71.95pt;height:71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DI</w:t>
      </w:r>
      <w:r>
        <w:rPr>
          <w:rFonts w:eastAsia="Times New Roman" w:cs="Lucida Grande" w:ascii="Lucida Grande" w:hAnsi="Lucida Grande"/>
          <w:bCs/>
          <w:sz w:val="24"/>
          <w:szCs w:val="24"/>
          <w:lang w:eastAsia="ar-SA"/>
        </w:rPr>
        <w:t>Č</w:t>
      </w:r>
      <w:r>
        <w:rPr>
          <w:rFonts w:eastAsia="Times New Roman" w:cs="Arial" w:ascii="Vodafone Rg" w:hAnsi="Vodafone Rg"/>
          <w:bCs/>
          <w:sz w:val="24"/>
          <w:szCs w:val="24"/>
          <w:lang w:eastAsia="ar-SA"/>
        </w:rPr>
        <w:t>: CZ25788001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..</w:t>
        <w:tab/>
        <w:tab/>
        <w:t xml:space="preserve">  </w:t>
      </w:r>
      <w:r>
        <w:rPr>
          <w:rFonts w:ascii="Times New Roman" w:hAnsi="Times New Roman"/>
          <w:sz w:val="28"/>
          <w:szCs w:val="28"/>
        </w:rPr>
        <w:t>z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Děkujeme za pochopení,</w:t>
      </w:r>
    </w:p>
    <w:sectPr>
      <w:headerReference w:type="default" r:id="rId3"/>
      <w:footerReference w:type="default" r:id="rId4"/>
      <w:type w:val="nextPage"/>
      <w:pgSz w:w="11906" w:h="16838"/>
      <w:pgMar w:left="993" w:right="849" w:header="708" w:top="141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odafone Rg">
    <w:charset w:val="ee"/>
    <w:family w:val="roman"/>
    <w:pitch w:val="variable"/>
  </w:font>
  <w:font w:name="Lucida Grand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clear" w:pos="708"/>
        <w:tab w:val="left" w:pos="5245" w:leader="none"/>
        <w:tab w:val="left" w:pos="5529" w:leader="none"/>
      </w:tabs>
      <w:suppressAutoHyphens w:val="true"/>
      <w:spacing w:lineRule="auto" w:line="240" w:before="0" w:after="0"/>
      <w:ind w:left="-567" w:hanging="0"/>
      <w:jc w:val="right"/>
      <w:outlineLvl w:val="0"/>
      <w:rPr>
        <w:rFonts w:eastAsia="Times New Roman" w:cs="Calibri"/>
        <w:sz w:val="20"/>
        <w:szCs w:val="20"/>
        <w:lang w:eastAsia="ar-SA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635</wp:posOffset>
              </wp:positionH>
              <wp:positionV relativeFrom="page">
                <wp:posOffset>10234930</wp:posOffset>
              </wp:positionV>
              <wp:extent cx="7560945" cy="267335"/>
              <wp:effectExtent l="0" t="0" r="0" b="0"/>
              <wp:wrapNone/>
              <wp:docPr id="6" name="Obrázek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6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0"/>
                            <w:rPr>
                              <w:rFonts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lIns="25416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2" stroked="f" style="position:absolute;margin-left:0.05pt;margin-top:805.9pt;width:595.25pt;height:20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0"/>
                      <w:rPr>
                        <w:rFonts w:cs="Calibri"/>
                        <w:color w:val="000000"/>
                        <w:sz w:val="14"/>
                      </w:rPr>
                    </w:pPr>
                    <w:r>
                      <w:rPr>
                        <w:rFonts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</v:rect>
          </w:pict>
        </mc:Fallback>
      </mc:AlternateContent>
    </w:r>
    <w:r>
      <w:rPr>
        <w:rFonts w:eastAsia="Times New Roman" w:cs="Calibri"/>
        <w:sz w:val="20"/>
        <w:szCs w:val="20"/>
        <w:lang w:eastAsia="ar-SA"/>
      </w:rPr>
      <w:t xml:space="preserve">v.03   </w:t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true"/>
      <w:spacing w:lineRule="auto" w:line="240" w:before="0" w:after="0"/>
      <w:ind w:left="6379" w:right="283" w:hanging="0"/>
      <w:rPr>
        <w:rFonts w:ascii="Vodafone Rg" w:hAnsi="Vodafone Rg" w:eastAsia="Times New Roman" w:cs="Arial"/>
        <w:b/>
        <w:b/>
        <w:sz w:val="24"/>
        <w:szCs w:val="24"/>
        <w:lang w:eastAsia="ar-SA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00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link w:val="Textbubliny"/>
    <w:uiPriority w:val="99"/>
    <w:semiHidden/>
    <w:qFormat/>
    <w:rsid w:val="005200e9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a7cf8"/>
    <w:rPr/>
  </w:style>
  <w:style w:type="character" w:styleId="ZpatChar" w:customStyle="1">
    <w:name w:val="Zápatí Char"/>
    <w:basedOn w:val="DefaultParagraphFont"/>
    <w:link w:val="Zpat"/>
    <w:uiPriority w:val="99"/>
    <w:qFormat/>
    <w:rsid w:val="000a7cf8"/>
    <w:rPr/>
  </w:style>
  <w:style w:type="character" w:styleId="Annotationreference">
    <w:name w:val="annotation reference"/>
    <w:uiPriority w:val="99"/>
    <w:semiHidden/>
    <w:unhideWhenUsed/>
    <w:qFormat/>
    <w:rsid w:val="00fd65fe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fd65fe"/>
    <w:rPr>
      <w:sz w:val="20"/>
      <w:szCs w:val="20"/>
    </w:rPr>
  </w:style>
  <w:style w:type="character" w:styleId="PedmtkomenteChar" w:customStyle="1">
    <w:name w:val="Předmět komentáře Char"/>
    <w:link w:val="Pedmtkomente"/>
    <w:uiPriority w:val="99"/>
    <w:semiHidden/>
    <w:qFormat/>
    <w:rsid w:val="00fd65fe"/>
    <w:rPr>
      <w:b/>
      <w:bCs/>
      <w:sz w:val="20"/>
      <w:szCs w:val="20"/>
    </w:rPr>
  </w:style>
  <w:style w:type="character" w:styleId="Internetovodkaz">
    <w:name w:val="Internetový odkaz"/>
    <w:uiPriority w:val="99"/>
    <w:unhideWhenUsed/>
    <w:rsid w:val="003b037f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200e9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0a7cf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a7cf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fd65f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fd65fe"/>
    <w:pPr/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5C61C-1D48-4823-898A-9D0BC661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LibreOffice/6.3.3.2$Windows_X86_64 LibreOffice_project/a64200df03143b798afd1ec74a12ab50359878ed</Application>
  <Pages>1</Pages>
  <Words>266</Words>
  <Characters>1608</Characters>
  <CharactersWithSpaces>1909</CharactersWithSpaces>
  <Paragraphs>25</Paragraphs>
  <Company>UPC Ceska republika, a. 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2020-09-16T11:21:00Z</dcterms:created>
  <dc:creator>Lukas.Zindulka@UPC.CZ</dc:creator>
  <dc:description>v.O3</dc:description>
  <cp:keywords>AQ dokumenty v.03</cp:keywords>
  <dc:language>cs-CZ</dc:language>
  <cp:lastModifiedBy/>
  <cp:lastPrinted>2021-01-06T08:27:10Z</cp:lastPrinted>
  <dcterms:modified xsi:type="dcterms:W3CDTF">2021-01-06T10:31:50Z</dcterms:modified>
  <cp:revision>16</cp:revision>
  <dc:subject>Oznámení vstupu do domu v.01</dc:subject>
  <dc:title>Oznámení vstupu do domu v.03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UPC Ceska republika, a. 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SIP_Label_910dda9e-e2e2-4af8-b1b5-a3b06c6d8782_ActionId">
    <vt:lpwstr>909b45b0-c245-4afc-8dea-45d704641334</vt:lpwstr>
  </property>
  <property fmtid="{D5CDD505-2E9C-101B-9397-08002B2CF9AE}" pid="8" name="MSIP_Label_910dda9e-e2e2-4af8-b1b5-a3b06c6d8782_Application">
    <vt:lpwstr>Microsoft Azure Information Protection</vt:lpwstr>
  </property>
  <property fmtid="{D5CDD505-2E9C-101B-9397-08002B2CF9AE}" pid="9" name="MSIP_Label_910dda9e-e2e2-4af8-b1b5-a3b06c6d8782_Enabled">
    <vt:lpwstr>True</vt:lpwstr>
  </property>
  <property fmtid="{D5CDD505-2E9C-101B-9397-08002B2CF9AE}" pid="10" name="MSIP_Label_910dda9e-e2e2-4af8-b1b5-a3b06c6d8782_Extended_MSFT_Method">
    <vt:lpwstr>Manual</vt:lpwstr>
  </property>
  <property fmtid="{D5CDD505-2E9C-101B-9397-08002B2CF9AE}" pid="11" name="MSIP_Label_910dda9e-e2e2-4af8-b1b5-a3b06c6d8782_Name">
    <vt:lpwstr>C1 Public</vt:lpwstr>
  </property>
  <property fmtid="{D5CDD505-2E9C-101B-9397-08002B2CF9AE}" pid="12" name="MSIP_Label_910dda9e-e2e2-4af8-b1b5-a3b06c6d8782_Owner">
    <vt:lpwstr>Lukas.Zindulka@vodafone.com</vt:lpwstr>
  </property>
  <property fmtid="{D5CDD505-2E9C-101B-9397-08002B2CF9AE}" pid="13" name="MSIP_Label_910dda9e-e2e2-4af8-b1b5-a3b06c6d8782_SetDate">
    <vt:lpwstr>2020-06-12T09:16:43.9874684Z</vt:lpwstr>
  </property>
  <property fmtid="{D5CDD505-2E9C-101B-9397-08002B2CF9AE}" pid="14" name="MSIP_Label_910dda9e-e2e2-4af8-b1b5-a3b06c6d8782_SiteId">
    <vt:lpwstr>68283f3b-8487-4c86-adb3-a5228f18b893</vt:lpwstr>
  </property>
  <property fmtid="{D5CDD505-2E9C-101B-9397-08002B2CF9AE}" pid="15" name="ScaleCrop">
    <vt:bool>0</vt:bool>
  </property>
  <property fmtid="{D5CDD505-2E9C-101B-9397-08002B2CF9AE}" pid="16" name="Sensitivity">
    <vt:lpwstr>C1 Public</vt:lpwstr>
  </property>
  <property fmtid="{D5CDD505-2E9C-101B-9397-08002B2CF9AE}" pid="17" name="ShareDoc">
    <vt:bool>0</vt:bool>
  </property>
  <property fmtid="{D5CDD505-2E9C-101B-9397-08002B2CF9AE}" pid="18" name="category">
    <vt:lpwstr>AQ dokumenty v.01</vt:lpwstr>
  </property>
</Properties>
</file>